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E0762" w14:textId="77777777" w:rsidR="00EE551D" w:rsidRDefault="00000000" w:rsidP="00352A7A">
      <w:pPr>
        <w:spacing w:after="60" w:line="360" w:lineRule="auto"/>
        <w:jc w:val="center"/>
      </w:pPr>
      <w:r>
        <w:rPr>
          <w:rFonts w:ascii="Arial" w:eastAsia="Arial" w:hAnsi="Arial" w:cs="Arial"/>
          <w:b/>
          <w:bCs/>
          <w:color w:val="1A1A2E"/>
          <w:sz w:val="52"/>
          <w:szCs w:val="52"/>
        </w:rPr>
        <w:t>MOHIT MADAN</w:t>
      </w:r>
    </w:p>
    <w:p w14:paraId="5D4E114B" w14:textId="77777777" w:rsidR="00EE551D" w:rsidRDefault="00000000" w:rsidP="00352A7A">
      <w:pPr>
        <w:spacing w:after="60" w:line="360" w:lineRule="auto"/>
        <w:jc w:val="center"/>
      </w:pPr>
      <w:r>
        <w:rPr>
          <w:rFonts w:ascii="Arial" w:eastAsia="Arial" w:hAnsi="Arial" w:cs="Arial"/>
          <w:color w:val="1A56B0"/>
          <w:sz w:val="22"/>
          <w:szCs w:val="22"/>
        </w:rPr>
        <w:t>Senior UX / Product Designer  |  AI-Powered &amp; Enterprise SaaS  |  10+ Years Experience</w:t>
      </w:r>
    </w:p>
    <w:p w14:paraId="16FA4A28" w14:textId="77777777" w:rsidR="00EE551D" w:rsidRDefault="00000000" w:rsidP="00352A7A">
      <w:pPr>
        <w:pBdr>
          <w:bottom w:val="single" w:sz="6" w:space="6" w:color="D1D5DB"/>
        </w:pBdr>
        <w:spacing w:after="20" w:line="360" w:lineRule="auto"/>
        <w:jc w:val="center"/>
      </w:pPr>
      <w:r>
        <w:rPr>
          <w:rFonts w:ascii="Arial" w:eastAsia="Arial" w:hAnsi="Arial" w:cs="Arial"/>
          <w:color w:val="374151"/>
          <w:sz w:val="19"/>
          <w:szCs w:val="19"/>
        </w:rPr>
        <w:t>mohitraji@gmail.com  |  +91-9873287717  |  Bangalore, India  |  mohitonline.com  |  linkedin.com/in/</w:t>
      </w:r>
      <w:proofErr w:type="spellStart"/>
      <w:r>
        <w:rPr>
          <w:rFonts w:ascii="Arial" w:eastAsia="Arial" w:hAnsi="Arial" w:cs="Arial"/>
          <w:color w:val="374151"/>
          <w:sz w:val="19"/>
          <w:szCs w:val="19"/>
        </w:rPr>
        <w:t>mohit-madaan</w:t>
      </w:r>
      <w:proofErr w:type="spellEnd"/>
    </w:p>
    <w:p w14:paraId="1AFBA731" w14:textId="77777777" w:rsidR="00EE551D" w:rsidRDefault="00EE551D" w:rsidP="00352A7A">
      <w:pPr>
        <w:spacing w:before="100" w:line="360" w:lineRule="auto"/>
      </w:pPr>
    </w:p>
    <w:p w14:paraId="4349C14B" w14:textId="77777777" w:rsidR="00EE551D" w:rsidRDefault="00000000" w:rsidP="00352A7A">
      <w:pPr>
        <w:pBdr>
          <w:bottom w:val="single" w:sz="8" w:space="4" w:color="1A56B0"/>
        </w:pBdr>
        <w:spacing w:before="220" w:after="60" w:line="360" w:lineRule="auto"/>
      </w:pPr>
      <w:r>
        <w:rPr>
          <w:rFonts w:ascii="Arial" w:eastAsia="Arial" w:hAnsi="Arial" w:cs="Arial"/>
          <w:b/>
          <w:bCs/>
          <w:color w:val="1A56B0"/>
          <w:sz w:val="22"/>
          <w:szCs w:val="22"/>
        </w:rPr>
        <w:t>PROFESSIONAL SUMMARY</w:t>
      </w:r>
    </w:p>
    <w:p w14:paraId="7F892073" w14:textId="77777777" w:rsidR="00EE551D" w:rsidRDefault="00000000" w:rsidP="00352A7A">
      <w:pPr>
        <w:spacing w:before="80" w:after="60" w:line="360" w:lineRule="auto"/>
      </w:pPr>
      <w:r>
        <w:rPr>
          <w:rFonts w:ascii="Arial" w:eastAsia="Arial" w:hAnsi="Arial" w:cs="Arial"/>
          <w:color w:val="374151"/>
        </w:rPr>
        <w:t>Senior UX / Product Designer with 10+ years of experience leading end-to-end product design for AI-powered and enterprise SaaS platforms. Proven track record of translating ambiguous business problems into clear product visions, defining UX strategy and roadmap priorities, and shipping intuitive user experiences that drive measurable improvements in engagement and operational efficiency. Deep expertise in Human-AI Interaction design, LLM workflow design, design systems (Figma), and cross-functional collaboration with Product Managers and Engineering teams. Skilled at balancing user needs, business goals, and technical feasibility to deliver B2B products at scale. Available immediately.</w:t>
      </w:r>
    </w:p>
    <w:p w14:paraId="4AAEE38C" w14:textId="77777777" w:rsidR="00EE551D" w:rsidRDefault="00000000" w:rsidP="00352A7A">
      <w:pPr>
        <w:pBdr>
          <w:bottom w:val="single" w:sz="8" w:space="4" w:color="1A56B0"/>
        </w:pBdr>
        <w:spacing w:before="220" w:after="60" w:line="360" w:lineRule="auto"/>
      </w:pPr>
      <w:r>
        <w:rPr>
          <w:rFonts w:ascii="Arial" w:eastAsia="Arial" w:hAnsi="Arial" w:cs="Arial"/>
          <w:b/>
          <w:bCs/>
          <w:color w:val="1A56B0"/>
          <w:sz w:val="22"/>
          <w:szCs w:val="22"/>
        </w:rPr>
        <w:t>KEY ACHIEVEMENTS &amp; IMPACT</w:t>
      </w:r>
    </w:p>
    <w:p w14:paraId="325C50CB"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 xml:space="preserve">Drove 25% increase in user engagement by owning full product design strategy for AI-driven decision workflows at </w:t>
      </w:r>
      <w:proofErr w:type="spellStart"/>
      <w:r>
        <w:rPr>
          <w:rFonts w:ascii="Arial" w:eastAsia="Arial" w:hAnsi="Arial" w:cs="Arial"/>
          <w:color w:val="374151"/>
        </w:rPr>
        <w:t>Edgeverve</w:t>
      </w:r>
      <w:proofErr w:type="spellEnd"/>
      <w:r>
        <w:rPr>
          <w:rFonts w:ascii="Arial" w:eastAsia="Arial" w:hAnsi="Arial" w:cs="Arial"/>
          <w:color w:val="374151"/>
        </w:rPr>
        <w:t xml:space="preserve"> — from discovery through delivery</w:t>
      </w:r>
    </w:p>
    <w:p w14:paraId="1A945AE8"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Defined UX vision and information architecture for an LLM-powered enterprise document intelligence platform, significantly reducing task completion time and improving operational efficiency</w:t>
      </w:r>
    </w:p>
    <w:p w14:paraId="487043FB"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Built and scaled a Figma design system adopted across 3+ AI products, accelerating design-to-development velocity and enabling consistent, accessible product experiences</w:t>
      </w:r>
    </w:p>
    <w:p w14:paraId="15ECDBE3"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Led end-to-end UX and product design for an LLM-powered B2B enterprise platform serving thousands of users, owning the complete product design lifecycle</w:t>
      </w:r>
    </w:p>
    <w:p w14:paraId="3ABC55ED"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Shaped product direction for Fortune 500 clients (MAF Carrefour, Ernst &amp; Young, McKinsey) through research-driven insights, usability testing, and design leadership</w:t>
      </w:r>
    </w:p>
    <w:p w14:paraId="6639435B"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 xml:space="preserve">Received Star Award for exceptional product design contribution on McKinsey engagement at </w:t>
      </w:r>
      <w:proofErr w:type="spellStart"/>
      <w:r>
        <w:rPr>
          <w:rFonts w:ascii="Arial" w:eastAsia="Arial" w:hAnsi="Arial" w:cs="Arial"/>
          <w:color w:val="374151"/>
        </w:rPr>
        <w:t>Xebia</w:t>
      </w:r>
      <w:proofErr w:type="spellEnd"/>
    </w:p>
    <w:p w14:paraId="3DD9E73B" w14:textId="77777777" w:rsidR="00EE551D" w:rsidRDefault="00000000" w:rsidP="00352A7A">
      <w:pPr>
        <w:pBdr>
          <w:bottom w:val="single" w:sz="8" w:space="4" w:color="1A56B0"/>
        </w:pBdr>
        <w:spacing w:before="220" w:after="60" w:line="360" w:lineRule="auto"/>
      </w:pPr>
      <w:r>
        <w:rPr>
          <w:rFonts w:ascii="Arial" w:eastAsia="Arial" w:hAnsi="Arial" w:cs="Arial"/>
          <w:b/>
          <w:bCs/>
          <w:color w:val="1A56B0"/>
          <w:sz w:val="22"/>
          <w:szCs w:val="22"/>
        </w:rPr>
        <w:t>CORE COMPETENCIES</w:t>
      </w:r>
    </w:p>
    <w:p w14:paraId="6B888EDC" w14:textId="77777777" w:rsidR="00EE551D" w:rsidRDefault="00EE551D" w:rsidP="00352A7A">
      <w:pPr>
        <w:spacing w:before="50" w:line="360" w:lineRule="auto"/>
      </w:pPr>
    </w:p>
    <w:p w14:paraId="70DD7240" w14:textId="77777777" w:rsidR="00EE551D" w:rsidRDefault="00000000" w:rsidP="00352A7A">
      <w:pPr>
        <w:spacing w:before="40" w:after="40" w:line="360" w:lineRule="auto"/>
      </w:pPr>
      <w:r>
        <w:rPr>
          <w:rFonts w:ascii="Arial" w:eastAsia="Arial" w:hAnsi="Arial" w:cs="Arial"/>
          <w:b/>
          <w:bCs/>
          <w:color w:val="1A1A2E"/>
        </w:rPr>
        <w:t xml:space="preserve">UX &amp; Product Design: </w:t>
      </w:r>
      <w:r>
        <w:rPr>
          <w:rFonts w:ascii="Arial" w:eastAsia="Arial" w:hAnsi="Arial" w:cs="Arial"/>
          <w:color w:val="374151"/>
        </w:rPr>
        <w:t>End-to-End UX Design, Product Thinking, UX Strategy, Feature Prioritization, Go-to-Market UX, Design Vision, Information Architecture, Interaction Design</w:t>
      </w:r>
    </w:p>
    <w:p w14:paraId="7A74E37A" w14:textId="77777777" w:rsidR="00EE551D" w:rsidRDefault="00000000" w:rsidP="00352A7A">
      <w:pPr>
        <w:spacing w:before="40" w:after="40" w:line="360" w:lineRule="auto"/>
      </w:pPr>
      <w:r>
        <w:rPr>
          <w:rFonts w:ascii="Arial" w:eastAsia="Arial" w:hAnsi="Arial" w:cs="Arial"/>
          <w:b/>
          <w:bCs/>
          <w:color w:val="1A1A2E"/>
        </w:rPr>
        <w:t xml:space="preserve">AI &amp; Enterprise SaaS: </w:t>
      </w:r>
      <w:r>
        <w:rPr>
          <w:rFonts w:ascii="Arial" w:eastAsia="Arial" w:hAnsi="Arial" w:cs="Arial"/>
          <w:color w:val="374151"/>
        </w:rPr>
        <w:t>Human-AI Interaction Design, LLM Workflow Design, AI-Powered SaaS, B2B Enterprise UX, Data Visualization, Conversational UI</w:t>
      </w:r>
    </w:p>
    <w:p w14:paraId="7147C49D" w14:textId="77777777" w:rsidR="00EE551D" w:rsidRDefault="00000000" w:rsidP="00352A7A">
      <w:pPr>
        <w:spacing w:before="40" w:after="40" w:line="360" w:lineRule="auto"/>
      </w:pPr>
      <w:r>
        <w:rPr>
          <w:rFonts w:ascii="Arial" w:eastAsia="Arial" w:hAnsi="Arial" w:cs="Arial"/>
          <w:b/>
          <w:bCs/>
          <w:color w:val="1A1A2E"/>
        </w:rPr>
        <w:t xml:space="preserve">UX Research &amp; Validation: </w:t>
      </w:r>
      <w:r>
        <w:rPr>
          <w:rFonts w:ascii="Arial" w:eastAsia="Arial" w:hAnsi="Arial" w:cs="Arial"/>
          <w:color w:val="374151"/>
        </w:rPr>
        <w:t>User Research, Journey Mapping, Personas, Usability Testing, Heuristic Evaluation, A/B Testing, WCAG 2.1 Accessibility</w:t>
      </w:r>
    </w:p>
    <w:p w14:paraId="694EC0A1" w14:textId="77777777" w:rsidR="00EE551D" w:rsidRDefault="00000000" w:rsidP="00352A7A">
      <w:pPr>
        <w:spacing w:before="40" w:after="40" w:line="360" w:lineRule="auto"/>
      </w:pPr>
      <w:r>
        <w:rPr>
          <w:rFonts w:ascii="Arial" w:eastAsia="Arial" w:hAnsi="Arial" w:cs="Arial"/>
          <w:b/>
          <w:bCs/>
          <w:color w:val="1A1A2E"/>
        </w:rPr>
        <w:lastRenderedPageBreak/>
        <w:t xml:space="preserve">Design Systems: </w:t>
      </w:r>
      <w:r>
        <w:rPr>
          <w:rFonts w:ascii="Arial" w:eastAsia="Arial" w:hAnsi="Arial" w:cs="Arial"/>
          <w:color w:val="374151"/>
        </w:rPr>
        <w:t>Figma Design Systems, Component Libraries, Design Tokens, Scalable UI Patterns, Design-to-Dev Handoff</w:t>
      </w:r>
    </w:p>
    <w:p w14:paraId="0D40DB99" w14:textId="77777777" w:rsidR="00EE551D" w:rsidRDefault="00000000" w:rsidP="00352A7A">
      <w:pPr>
        <w:spacing w:before="40" w:after="40" w:line="360" w:lineRule="auto"/>
      </w:pPr>
      <w:r>
        <w:rPr>
          <w:rFonts w:ascii="Arial" w:eastAsia="Arial" w:hAnsi="Arial" w:cs="Arial"/>
          <w:b/>
          <w:bCs/>
          <w:color w:val="1A1A2E"/>
        </w:rPr>
        <w:t xml:space="preserve">Collaboration &amp; Process: </w:t>
      </w:r>
      <w:r>
        <w:rPr>
          <w:rFonts w:ascii="Arial" w:eastAsia="Arial" w:hAnsi="Arial" w:cs="Arial"/>
          <w:color w:val="374151"/>
        </w:rPr>
        <w:t>PM Partnership, Engineering Collaboration, Stakeholder Management, Agile / Scrum, Design Reviews, Cross-Functional Leadership</w:t>
      </w:r>
    </w:p>
    <w:p w14:paraId="0C3540C5" w14:textId="77777777" w:rsidR="00EE551D" w:rsidRDefault="00000000" w:rsidP="00352A7A">
      <w:pPr>
        <w:spacing w:before="40" w:after="40" w:line="360" w:lineRule="auto"/>
      </w:pPr>
      <w:r>
        <w:rPr>
          <w:rFonts w:ascii="Arial" w:eastAsia="Arial" w:hAnsi="Arial" w:cs="Arial"/>
          <w:b/>
          <w:bCs/>
          <w:color w:val="1A1A2E"/>
        </w:rPr>
        <w:t xml:space="preserve">Tools: </w:t>
      </w:r>
      <w:r>
        <w:rPr>
          <w:rFonts w:ascii="Arial" w:eastAsia="Arial" w:hAnsi="Arial" w:cs="Arial"/>
          <w:color w:val="374151"/>
        </w:rPr>
        <w:t xml:space="preserve">Figma, </w:t>
      </w:r>
      <w:proofErr w:type="spellStart"/>
      <w:r>
        <w:rPr>
          <w:rFonts w:ascii="Arial" w:eastAsia="Arial" w:hAnsi="Arial" w:cs="Arial"/>
          <w:color w:val="374151"/>
        </w:rPr>
        <w:t>FigJam</w:t>
      </w:r>
      <w:proofErr w:type="spellEnd"/>
      <w:r>
        <w:rPr>
          <w:rFonts w:ascii="Arial" w:eastAsia="Arial" w:hAnsi="Arial" w:cs="Arial"/>
          <w:color w:val="374151"/>
        </w:rPr>
        <w:t>, Adobe XD, Sketch, Jira, LLM Interaction Prototyping</w:t>
      </w:r>
    </w:p>
    <w:p w14:paraId="72028447" w14:textId="77777777" w:rsidR="00EE551D" w:rsidRDefault="00000000" w:rsidP="00352A7A">
      <w:pPr>
        <w:spacing w:before="40" w:after="40" w:line="360" w:lineRule="auto"/>
      </w:pPr>
      <w:r>
        <w:rPr>
          <w:rFonts w:ascii="Arial" w:eastAsia="Arial" w:hAnsi="Arial" w:cs="Arial"/>
          <w:b/>
          <w:bCs/>
          <w:color w:val="1A1A2E"/>
        </w:rPr>
        <w:t xml:space="preserve">Technical Fluency: </w:t>
      </w:r>
      <w:r>
        <w:rPr>
          <w:rFonts w:ascii="Arial" w:eastAsia="Arial" w:hAnsi="Arial" w:cs="Arial"/>
          <w:color w:val="374151"/>
        </w:rPr>
        <w:t>HTML, CSS, jQuery</w:t>
      </w:r>
    </w:p>
    <w:p w14:paraId="65999944" w14:textId="77777777" w:rsidR="00EE551D" w:rsidRDefault="00000000" w:rsidP="00352A7A">
      <w:pPr>
        <w:pBdr>
          <w:bottom w:val="single" w:sz="8" w:space="4" w:color="1A56B0"/>
        </w:pBdr>
        <w:spacing w:before="220" w:after="60" w:line="360" w:lineRule="auto"/>
      </w:pPr>
      <w:r>
        <w:rPr>
          <w:rFonts w:ascii="Arial" w:eastAsia="Arial" w:hAnsi="Arial" w:cs="Arial"/>
          <w:b/>
          <w:bCs/>
          <w:color w:val="1A56B0"/>
          <w:sz w:val="22"/>
          <w:szCs w:val="22"/>
        </w:rPr>
        <w:t>PROFESSIONAL EXPERIENCE</w:t>
      </w:r>
    </w:p>
    <w:p w14:paraId="5099C11C" w14:textId="77777777" w:rsidR="00EE551D" w:rsidRDefault="00000000" w:rsidP="00352A7A">
      <w:pPr>
        <w:tabs>
          <w:tab w:val="right" w:pos="9026"/>
        </w:tabs>
        <w:spacing w:before="180" w:after="40" w:line="360" w:lineRule="auto"/>
      </w:pPr>
      <w:r>
        <w:rPr>
          <w:rFonts w:ascii="Arial" w:eastAsia="Arial" w:hAnsi="Arial" w:cs="Arial"/>
          <w:b/>
          <w:bCs/>
          <w:color w:val="1A1A2E"/>
          <w:sz w:val="22"/>
          <w:szCs w:val="22"/>
        </w:rPr>
        <w:t>Senior UX / Product Designer</w:t>
      </w:r>
      <w:r>
        <w:rPr>
          <w:rFonts w:ascii="Arial" w:eastAsia="Arial" w:hAnsi="Arial" w:cs="Arial"/>
          <w:color w:val="6B7280"/>
        </w:rPr>
        <w:t xml:space="preserve">  |  </w:t>
      </w:r>
      <w:proofErr w:type="spellStart"/>
      <w:r>
        <w:rPr>
          <w:rFonts w:ascii="Arial" w:eastAsia="Arial" w:hAnsi="Arial" w:cs="Arial"/>
          <w:color w:val="1A56B0"/>
        </w:rPr>
        <w:t>Edgeverve</w:t>
      </w:r>
      <w:proofErr w:type="spellEnd"/>
      <w:r>
        <w:rPr>
          <w:rFonts w:ascii="Arial" w:eastAsia="Arial" w:hAnsi="Arial" w:cs="Arial"/>
          <w:color w:val="1A56B0"/>
        </w:rPr>
        <w:t xml:space="preserve"> (An Infosys Company) — Bangalore</w:t>
      </w:r>
      <w:r>
        <w:rPr>
          <w:rFonts w:ascii="Arial" w:eastAsia="Arial" w:hAnsi="Arial" w:cs="Arial"/>
        </w:rPr>
        <w:tab/>
      </w:r>
      <w:r>
        <w:rPr>
          <w:rFonts w:ascii="Arial" w:eastAsia="Arial" w:hAnsi="Arial" w:cs="Arial"/>
          <w:i/>
          <w:iCs/>
          <w:color w:val="6B7280"/>
          <w:sz w:val="19"/>
          <w:szCs w:val="19"/>
        </w:rPr>
        <w:t>Dec 2022 – Jan 2026</w:t>
      </w:r>
    </w:p>
    <w:p w14:paraId="35922F3B"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Owned end-to-end UX and product design for an AI-powered enterprise SaaS platform, integrating LLMs to automate and improve business decision-making workflows for thousands of B2B users</w:t>
      </w:r>
    </w:p>
    <w:p w14:paraId="442ABF07"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Partnered with Product Managers to define UX strategy, shape feature roadmaps, and translate business requirements into prioritized, user-</w:t>
      </w:r>
      <w:proofErr w:type="spellStart"/>
      <w:r>
        <w:rPr>
          <w:rFonts w:ascii="Arial" w:eastAsia="Arial" w:hAnsi="Arial" w:cs="Arial"/>
          <w:color w:val="374151"/>
        </w:rPr>
        <w:t>centered</w:t>
      </w:r>
      <w:proofErr w:type="spellEnd"/>
      <w:r>
        <w:rPr>
          <w:rFonts w:ascii="Arial" w:eastAsia="Arial" w:hAnsi="Arial" w:cs="Arial"/>
          <w:color w:val="374151"/>
        </w:rPr>
        <w:t xml:space="preserve"> design initiatives</w:t>
      </w:r>
    </w:p>
    <w:p w14:paraId="36EF4C28"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Led product discovery through continuous user research, usability testing, and stakeholder interviews — converting qualitative and quantitative insights into actionable product decisions that drove a 25% uplift in user engagement</w:t>
      </w:r>
    </w:p>
    <w:p w14:paraId="1549617E"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Designed Human-AI interaction patterns and LLM-powered workflow interfaces, making complex AI outputs interpretable and actionable for non-technical enterprise users</w:t>
      </w:r>
    </w:p>
    <w:p w14:paraId="3B2DD2C6"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Defined and shipped improved information architecture for a document intelligence product, significantly reducing task completion time and driving measurable efficiency gains</w:t>
      </w:r>
    </w:p>
    <w:p w14:paraId="788C3F30" w14:textId="77777777" w:rsidR="00352A7A" w:rsidRPr="00352A7A" w:rsidRDefault="00352A7A" w:rsidP="00352A7A">
      <w:pPr>
        <w:pStyle w:val="ListParagraph"/>
        <w:numPr>
          <w:ilvl w:val="0"/>
          <w:numId w:val="2"/>
        </w:numPr>
        <w:spacing w:before="30" w:after="30" w:line="360" w:lineRule="auto"/>
      </w:pPr>
      <w:r w:rsidRPr="00352A7A">
        <w:rPr>
          <w:rFonts w:ascii="Arial" w:eastAsia="Arial" w:hAnsi="Arial" w:cs="Arial"/>
          <w:color w:val="374151"/>
        </w:rPr>
        <w:t>Contributed to the Figma design system for 3+ AI products by standardizing components and design tokens, improving consistency and design-to-development speed.</w:t>
      </w:r>
    </w:p>
    <w:p w14:paraId="42B4C65C" w14:textId="3FBE09D6" w:rsidR="00EE551D" w:rsidRDefault="00000000" w:rsidP="00352A7A">
      <w:pPr>
        <w:pStyle w:val="ListParagraph"/>
        <w:numPr>
          <w:ilvl w:val="0"/>
          <w:numId w:val="2"/>
        </w:numPr>
        <w:spacing w:before="30" w:after="30" w:line="360" w:lineRule="auto"/>
      </w:pPr>
      <w:r>
        <w:rPr>
          <w:rFonts w:ascii="Arial" w:eastAsia="Arial" w:hAnsi="Arial" w:cs="Arial"/>
          <w:color w:val="374151"/>
        </w:rPr>
        <w:t>Collaborated closely with engineering teams in Agile/Scrum sprints, ensuring design intent was preserved through implementation and reducing rework cycles</w:t>
      </w:r>
    </w:p>
    <w:p w14:paraId="2C2A8845" w14:textId="77777777" w:rsidR="00EE551D" w:rsidRDefault="00000000" w:rsidP="00352A7A">
      <w:pPr>
        <w:tabs>
          <w:tab w:val="right" w:pos="9026"/>
        </w:tabs>
        <w:spacing w:before="180" w:after="40" w:line="360" w:lineRule="auto"/>
      </w:pPr>
      <w:r>
        <w:rPr>
          <w:rFonts w:ascii="Arial" w:eastAsia="Arial" w:hAnsi="Arial" w:cs="Arial"/>
          <w:b/>
          <w:bCs/>
          <w:color w:val="1A1A2E"/>
          <w:sz w:val="22"/>
          <w:szCs w:val="22"/>
        </w:rPr>
        <w:t>Lead UX / Product Design Consultant</w:t>
      </w:r>
      <w:r>
        <w:rPr>
          <w:rFonts w:ascii="Arial" w:eastAsia="Arial" w:hAnsi="Arial" w:cs="Arial"/>
          <w:color w:val="6B7280"/>
        </w:rPr>
        <w:t xml:space="preserve">  |  </w:t>
      </w:r>
      <w:proofErr w:type="spellStart"/>
      <w:r>
        <w:rPr>
          <w:rFonts w:ascii="Arial" w:eastAsia="Arial" w:hAnsi="Arial" w:cs="Arial"/>
          <w:color w:val="1A56B0"/>
        </w:rPr>
        <w:t>Xebia</w:t>
      </w:r>
      <w:proofErr w:type="spellEnd"/>
      <w:r>
        <w:rPr>
          <w:rFonts w:ascii="Arial" w:eastAsia="Arial" w:hAnsi="Arial" w:cs="Arial"/>
          <w:color w:val="1A56B0"/>
        </w:rPr>
        <w:t xml:space="preserve"> Pvt Ltd — Bangalore</w:t>
      </w:r>
      <w:r>
        <w:rPr>
          <w:rFonts w:ascii="Arial" w:eastAsia="Arial" w:hAnsi="Arial" w:cs="Arial"/>
        </w:rPr>
        <w:tab/>
      </w:r>
      <w:r>
        <w:rPr>
          <w:rFonts w:ascii="Arial" w:eastAsia="Arial" w:hAnsi="Arial" w:cs="Arial"/>
          <w:i/>
          <w:iCs/>
          <w:color w:val="6B7280"/>
          <w:sz w:val="19"/>
          <w:szCs w:val="19"/>
        </w:rPr>
        <w:t>Oct 2019 – Dec 2022</w:t>
      </w:r>
    </w:p>
    <w:p w14:paraId="76BA9887"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Led UX and product design for enterprise web and mobile applications across inventory intelligence, analytics, and operational workflow domains for Fortune 500 clients</w:t>
      </w:r>
    </w:p>
    <w:p w14:paraId="6F7A6E99"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Owned full product design lifecycle — from problem definition and user research through wireframes, prototypes, and final delivery — across web and mobile platforms</w:t>
      </w:r>
    </w:p>
    <w:p w14:paraId="46F1D1A7"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Established UX strategy, accessibility standards (WCAG 2.1), and design documentation frameworks adopted across project teams</w:t>
      </w:r>
    </w:p>
    <w:p w14:paraId="4604C710"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Mentored and managed 3 junior designers, building team capability and elevating overall design quality and consistency</w:t>
      </w:r>
    </w:p>
    <w:p w14:paraId="40559105"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Influenced product direction by synthesizing user research, heuristic evaluations, and business context into actionable product recommendations</w:t>
      </w:r>
    </w:p>
    <w:p w14:paraId="2DA94F59" w14:textId="77777777" w:rsidR="00EE551D" w:rsidRDefault="00000000" w:rsidP="00352A7A">
      <w:pPr>
        <w:spacing w:before="120" w:after="30" w:line="360" w:lineRule="auto"/>
      </w:pPr>
      <w:r>
        <w:rPr>
          <w:rFonts w:ascii="Arial" w:eastAsia="Arial" w:hAnsi="Arial" w:cs="Arial"/>
          <w:b/>
          <w:bCs/>
          <w:i/>
          <w:iCs/>
          <w:color w:val="374151"/>
        </w:rPr>
        <w:t>Key Client Engagements:</w:t>
      </w:r>
    </w:p>
    <w:p w14:paraId="5355DDB3" w14:textId="77777777" w:rsidR="00EE551D" w:rsidRDefault="00000000" w:rsidP="00352A7A">
      <w:pPr>
        <w:pStyle w:val="ListParagraph"/>
        <w:numPr>
          <w:ilvl w:val="0"/>
          <w:numId w:val="3"/>
        </w:numPr>
        <w:spacing w:before="30" w:after="30" w:line="360" w:lineRule="auto"/>
      </w:pPr>
      <w:r>
        <w:rPr>
          <w:rFonts w:ascii="Arial" w:eastAsia="Arial" w:hAnsi="Arial" w:cs="Arial"/>
          <w:b/>
          <w:bCs/>
          <w:color w:val="374151"/>
        </w:rPr>
        <w:lastRenderedPageBreak/>
        <w:t xml:space="preserve">MAF Carrefour (Retail): </w:t>
      </w:r>
      <w:r>
        <w:rPr>
          <w:rFonts w:ascii="Arial" w:eastAsia="Arial" w:hAnsi="Arial" w:cs="Arial"/>
          <w:color w:val="374151"/>
        </w:rPr>
        <w:t>Designed and shipped a vendor mobile app for real-time inventory intelligence, improving replenishment decision workflows and reducing manual effort for retail operations teams</w:t>
      </w:r>
    </w:p>
    <w:p w14:paraId="20270A19" w14:textId="77777777" w:rsidR="00EE551D" w:rsidRDefault="00000000" w:rsidP="00352A7A">
      <w:pPr>
        <w:pStyle w:val="ListParagraph"/>
        <w:numPr>
          <w:ilvl w:val="0"/>
          <w:numId w:val="3"/>
        </w:numPr>
        <w:spacing w:before="30" w:after="30" w:line="360" w:lineRule="auto"/>
      </w:pPr>
      <w:r>
        <w:rPr>
          <w:rFonts w:ascii="Arial" w:eastAsia="Arial" w:hAnsi="Arial" w:cs="Arial"/>
          <w:b/>
          <w:bCs/>
          <w:color w:val="374151"/>
        </w:rPr>
        <w:t xml:space="preserve">Ernst &amp; Young (Financial Services): </w:t>
      </w:r>
      <w:r>
        <w:rPr>
          <w:rFonts w:ascii="Arial" w:eastAsia="Arial" w:hAnsi="Arial" w:cs="Arial"/>
          <w:color w:val="374151"/>
        </w:rPr>
        <w:t>Led product design for a data-heavy enterprise analytics platform, simplifying complex financial workflows and improving usability for power users</w:t>
      </w:r>
    </w:p>
    <w:p w14:paraId="14BB3468" w14:textId="77777777" w:rsidR="00EE551D" w:rsidRDefault="00000000" w:rsidP="00352A7A">
      <w:pPr>
        <w:pStyle w:val="ListParagraph"/>
        <w:numPr>
          <w:ilvl w:val="0"/>
          <w:numId w:val="3"/>
        </w:numPr>
        <w:spacing w:before="30" w:after="30" w:line="360" w:lineRule="auto"/>
      </w:pPr>
      <w:r>
        <w:rPr>
          <w:rFonts w:ascii="Arial" w:eastAsia="Arial" w:hAnsi="Arial" w:cs="Arial"/>
          <w:b/>
          <w:bCs/>
          <w:color w:val="374151"/>
        </w:rPr>
        <w:t xml:space="preserve">McKinsey (IT Consulting): </w:t>
      </w:r>
      <w:r>
        <w:rPr>
          <w:rFonts w:ascii="Arial" w:eastAsia="Arial" w:hAnsi="Arial" w:cs="Arial"/>
          <w:color w:val="374151"/>
        </w:rPr>
        <w:t>Designed end-to-end product flows for a Photo BOT application in an Agile environment; received Star Award for exceptional UX and product design contribution</w:t>
      </w:r>
    </w:p>
    <w:p w14:paraId="6CD62CA8" w14:textId="77777777" w:rsidR="00EE551D" w:rsidRDefault="00000000" w:rsidP="00352A7A">
      <w:pPr>
        <w:tabs>
          <w:tab w:val="right" w:pos="9026"/>
        </w:tabs>
        <w:spacing w:before="180" w:after="40" w:line="360" w:lineRule="auto"/>
      </w:pPr>
      <w:r>
        <w:rPr>
          <w:rFonts w:ascii="Arial" w:eastAsia="Arial" w:hAnsi="Arial" w:cs="Arial"/>
          <w:b/>
          <w:bCs/>
          <w:color w:val="1A1A2E"/>
          <w:sz w:val="22"/>
          <w:szCs w:val="22"/>
        </w:rPr>
        <w:t>Senior UX / Product Designer</w:t>
      </w:r>
      <w:r>
        <w:rPr>
          <w:rFonts w:ascii="Arial" w:eastAsia="Arial" w:hAnsi="Arial" w:cs="Arial"/>
          <w:color w:val="6B7280"/>
        </w:rPr>
        <w:t xml:space="preserve">  |  </w:t>
      </w:r>
      <w:r>
        <w:rPr>
          <w:rFonts w:ascii="Arial" w:eastAsia="Arial" w:hAnsi="Arial" w:cs="Arial"/>
          <w:color w:val="1A56B0"/>
        </w:rPr>
        <w:t>Accretive Health (R1RCM) — Bangalore</w:t>
      </w:r>
      <w:r>
        <w:rPr>
          <w:rFonts w:ascii="Arial" w:eastAsia="Arial" w:hAnsi="Arial" w:cs="Arial"/>
        </w:rPr>
        <w:tab/>
      </w:r>
      <w:r>
        <w:rPr>
          <w:rFonts w:ascii="Arial" w:eastAsia="Arial" w:hAnsi="Arial" w:cs="Arial"/>
          <w:i/>
          <w:iCs/>
          <w:color w:val="6B7280"/>
          <w:sz w:val="19"/>
          <w:szCs w:val="19"/>
        </w:rPr>
        <w:t>Aug 2014 – Oct 2019</w:t>
      </w:r>
    </w:p>
    <w:p w14:paraId="6F7C0FAE"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Designed healthcare SaaS products used by clinicians and hospital operations teams, balancing regulatory compliance, clinical workflows, and usability across web and mobile platforms</w:t>
      </w:r>
    </w:p>
    <w:p w14:paraId="057280B9"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Owned product design for patient workflow and administrative operations systems, improving efficiency and reducing friction for end users through iterative design validation</w:t>
      </w:r>
    </w:p>
    <w:p w14:paraId="14C0EC16"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Translated complex regulatory and business requirements into intuitive, accessible interfaces — ensuring compliance without sacrificing usability</w:t>
      </w:r>
    </w:p>
    <w:p w14:paraId="482DC848"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Designed an enterprise tax computation product simplifying high-stakes financial decision workflows for business users</w:t>
      </w:r>
    </w:p>
    <w:p w14:paraId="1F694627"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Contributed to Figma design system initiatives ensuring product consistency, reusability, and streamlined design-to-engineering workflows</w:t>
      </w:r>
    </w:p>
    <w:p w14:paraId="24B51166" w14:textId="77777777" w:rsidR="00EE551D" w:rsidRDefault="00000000" w:rsidP="00352A7A">
      <w:pPr>
        <w:pStyle w:val="ListParagraph"/>
        <w:numPr>
          <w:ilvl w:val="0"/>
          <w:numId w:val="2"/>
        </w:numPr>
        <w:spacing w:before="30" w:after="30" w:line="360" w:lineRule="auto"/>
      </w:pPr>
      <w:r>
        <w:rPr>
          <w:rFonts w:ascii="Arial" w:eastAsia="Arial" w:hAnsi="Arial" w:cs="Arial"/>
          <w:color w:val="374151"/>
        </w:rPr>
        <w:t>Drove product decisions through usability testing, pain point analysis, and iterative design validation across multiple product lines</w:t>
      </w:r>
    </w:p>
    <w:p w14:paraId="5169379E" w14:textId="77777777" w:rsidR="00EE551D" w:rsidRDefault="00000000" w:rsidP="00352A7A">
      <w:pPr>
        <w:pBdr>
          <w:bottom w:val="single" w:sz="8" w:space="4" w:color="1A56B0"/>
        </w:pBdr>
        <w:spacing w:before="220" w:after="60" w:line="360" w:lineRule="auto"/>
      </w:pPr>
      <w:r>
        <w:rPr>
          <w:rFonts w:ascii="Arial" w:eastAsia="Arial" w:hAnsi="Arial" w:cs="Arial"/>
          <w:b/>
          <w:bCs/>
          <w:color w:val="1A56B0"/>
          <w:sz w:val="22"/>
          <w:szCs w:val="22"/>
        </w:rPr>
        <w:t>CERTIFICATIONS</w:t>
      </w:r>
    </w:p>
    <w:p w14:paraId="4C877FC4" w14:textId="77777777" w:rsidR="00EE551D" w:rsidRDefault="00EE551D" w:rsidP="00352A7A">
      <w:pPr>
        <w:spacing w:before="50" w:line="360" w:lineRule="auto"/>
      </w:pPr>
    </w:p>
    <w:p w14:paraId="053D541B" w14:textId="77777777" w:rsidR="00EE551D" w:rsidRDefault="00000000" w:rsidP="00352A7A">
      <w:pPr>
        <w:spacing w:before="40" w:after="40" w:line="360" w:lineRule="auto"/>
      </w:pPr>
      <w:r>
        <w:rPr>
          <w:rFonts w:ascii="Arial" w:eastAsia="Arial" w:hAnsi="Arial" w:cs="Arial"/>
          <w:b/>
          <w:bCs/>
          <w:color w:val="1A1A2E"/>
        </w:rPr>
        <w:t xml:space="preserve">Certified Usability Analyst (CUA): </w:t>
      </w:r>
      <w:r>
        <w:rPr>
          <w:rFonts w:ascii="Arial" w:eastAsia="Arial" w:hAnsi="Arial" w:cs="Arial"/>
          <w:color w:val="374151"/>
        </w:rPr>
        <w:t>Human Factors International (HFI) — UX Research &amp; Usability</w:t>
      </w:r>
    </w:p>
    <w:p w14:paraId="1CD03161" w14:textId="77777777" w:rsidR="00EE551D" w:rsidRDefault="00000000" w:rsidP="00352A7A">
      <w:pPr>
        <w:spacing w:before="40" w:after="40" w:line="360" w:lineRule="auto"/>
      </w:pPr>
      <w:r>
        <w:rPr>
          <w:rFonts w:ascii="Arial" w:eastAsia="Arial" w:hAnsi="Arial" w:cs="Arial"/>
          <w:b/>
          <w:bCs/>
          <w:color w:val="1A1A2E"/>
        </w:rPr>
        <w:t xml:space="preserve">UX &amp; User Research Certification: </w:t>
      </w:r>
      <w:r>
        <w:rPr>
          <w:rFonts w:ascii="Arial" w:eastAsia="Arial" w:hAnsi="Arial" w:cs="Arial"/>
          <w:color w:val="374151"/>
        </w:rPr>
        <w:t>Interaction Design Foundation — User-Centred Design</w:t>
      </w:r>
    </w:p>
    <w:p w14:paraId="7A031819" w14:textId="77777777" w:rsidR="00EE551D" w:rsidRDefault="00000000" w:rsidP="00352A7A">
      <w:pPr>
        <w:spacing w:before="40" w:after="40" w:line="360" w:lineRule="auto"/>
      </w:pPr>
      <w:r>
        <w:rPr>
          <w:rFonts w:ascii="Arial" w:eastAsia="Arial" w:hAnsi="Arial" w:cs="Arial"/>
          <w:b/>
          <w:bCs/>
          <w:color w:val="1A1A2E"/>
        </w:rPr>
        <w:t xml:space="preserve">AI for Brainstorming and Planning: </w:t>
      </w:r>
      <w:r>
        <w:rPr>
          <w:rFonts w:ascii="Arial" w:eastAsia="Arial" w:hAnsi="Arial" w:cs="Arial"/>
          <w:color w:val="374151"/>
        </w:rPr>
        <w:t>Coursera — AI in Product Thinking</w:t>
      </w:r>
    </w:p>
    <w:p w14:paraId="63C06A52" w14:textId="77777777" w:rsidR="00EE551D" w:rsidRDefault="00000000" w:rsidP="00352A7A">
      <w:pPr>
        <w:spacing w:before="40" w:after="40" w:line="360" w:lineRule="auto"/>
      </w:pPr>
      <w:r>
        <w:rPr>
          <w:rFonts w:ascii="Arial" w:eastAsia="Arial" w:hAnsi="Arial" w:cs="Arial"/>
          <w:b/>
          <w:bCs/>
          <w:color w:val="1A1A2E"/>
        </w:rPr>
        <w:t xml:space="preserve">AI for Research and Insights: </w:t>
      </w:r>
      <w:r>
        <w:rPr>
          <w:rFonts w:ascii="Arial" w:eastAsia="Arial" w:hAnsi="Arial" w:cs="Arial"/>
          <w:color w:val="374151"/>
        </w:rPr>
        <w:t>Coursera — AI-Driven UX Research</w:t>
      </w:r>
    </w:p>
    <w:p w14:paraId="67BBB3B6" w14:textId="77777777" w:rsidR="00EE551D" w:rsidRDefault="00000000" w:rsidP="00352A7A">
      <w:pPr>
        <w:pBdr>
          <w:bottom w:val="single" w:sz="8" w:space="4" w:color="1A56B0"/>
        </w:pBdr>
        <w:spacing w:before="220" w:after="60" w:line="360" w:lineRule="auto"/>
      </w:pPr>
      <w:r>
        <w:rPr>
          <w:rFonts w:ascii="Arial" w:eastAsia="Arial" w:hAnsi="Arial" w:cs="Arial"/>
          <w:b/>
          <w:bCs/>
          <w:color w:val="1A56B0"/>
          <w:sz w:val="22"/>
          <w:szCs w:val="22"/>
        </w:rPr>
        <w:t>EDUCATION</w:t>
      </w:r>
    </w:p>
    <w:p w14:paraId="26EA4AD9" w14:textId="77777777" w:rsidR="00EE551D" w:rsidRDefault="00000000" w:rsidP="00352A7A">
      <w:pPr>
        <w:spacing w:before="80" w:after="40" w:line="360" w:lineRule="auto"/>
      </w:pPr>
      <w:r>
        <w:rPr>
          <w:rFonts w:ascii="Arial" w:eastAsia="Arial" w:hAnsi="Arial" w:cs="Arial"/>
          <w:b/>
          <w:bCs/>
          <w:color w:val="1A1A2E"/>
          <w:sz w:val="21"/>
          <w:szCs w:val="21"/>
        </w:rPr>
        <w:t>Bachelor of Commerce</w:t>
      </w:r>
      <w:r>
        <w:rPr>
          <w:rFonts w:ascii="Arial" w:eastAsia="Arial" w:hAnsi="Arial" w:cs="Arial"/>
          <w:color w:val="374151"/>
        </w:rPr>
        <w:t xml:space="preserve">  —  Delhi University</w:t>
      </w:r>
    </w:p>
    <w:sectPr w:rsidR="00EE551D">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E5DDB"/>
    <w:multiLevelType w:val="hybridMultilevel"/>
    <w:tmpl w:val="ADB697CC"/>
    <w:lvl w:ilvl="0" w:tplc="03C87FEE">
      <w:start w:val="1"/>
      <w:numFmt w:val="bullet"/>
      <w:lvlText w:val="–"/>
      <w:lvlJc w:val="left"/>
      <w:pPr>
        <w:ind w:left="720" w:hanging="240"/>
      </w:pPr>
    </w:lvl>
    <w:lvl w:ilvl="1" w:tplc="5BDECC20">
      <w:numFmt w:val="decimal"/>
      <w:lvlText w:val=""/>
      <w:lvlJc w:val="left"/>
    </w:lvl>
    <w:lvl w:ilvl="2" w:tplc="637E7760">
      <w:numFmt w:val="decimal"/>
      <w:lvlText w:val=""/>
      <w:lvlJc w:val="left"/>
    </w:lvl>
    <w:lvl w:ilvl="3" w:tplc="03D69836">
      <w:numFmt w:val="decimal"/>
      <w:lvlText w:val=""/>
      <w:lvlJc w:val="left"/>
    </w:lvl>
    <w:lvl w:ilvl="4" w:tplc="DC043374">
      <w:numFmt w:val="decimal"/>
      <w:lvlText w:val=""/>
      <w:lvlJc w:val="left"/>
    </w:lvl>
    <w:lvl w:ilvl="5" w:tplc="51F81014">
      <w:numFmt w:val="decimal"/>
      <w:lvlText w:val=""/>
      <w:lvlJc w:val="left"/>
    </w:lvl>
    <w:lvl w:ilvl="6" w:tplc="4FD4FFF4">
      <w:numFmt w:val="decimal"/>
      <w:lvlText w:val=""/>
      <w:lvlJc w:val="left"/>
    </w:lvl>
    <w:lvl w:ilvl="7" w:tplc="F4A05F48">
      <w:numFmt w:val="decimal"/>
      <w:lvlText w:val=""/>
      <w:lvlJc w:val="left"/>
    </w:lvl>
    <w:lvl w:ilvl="8" w:tplc="BA34EA2C">
      <w:numFmt w:val="decimal"/>
      <w:lvlText w:val=""/>
      <w:lvlJc w:val="left"/>
    </w:lvl>
  </w:abstractNum>
  <w:abstractNum w:abstractNumId="1" w15:restartNumberingAfterBreak="0">
    <w:nsid w:val="0B0F61B6"/>
    <w:multiLevelType w:val="hybridMultilevel"/>
    <w:tmpl w:val="9AFAFA56"/>
    <w:lvl w:ilvl="0" w:tplc="4940A8F8">
      <w:start w:val="1"/>
      <w:numFmt w:val="bullet"/>
      <w:lvlText w:val="•"/>
      <w:lvlJc w:val="left"/>
      <w:pPr>
        <w:ind w:left="420" w:hanging="240"/>
      </w:pPr>
    </w:lvl>
    <w:lvl w:ilvl="1" w:tplc="CDEEB6B4">
      <w:numFmt w:val="decimal"/>
      <w:lvlText w:val=""/>
      <w:lvlJc w:val="left"/>
    </w:lvl>
    <w:lvl w:ilvl="2" w:tplc="ABF8C5E0">
      <w:numFmt w:val="decimal"/>
      <w:lvlText w:val=""/>
      <w:lvlJc w:val="left"/>
    </w:lvl>
    <w:lvl w:ilvl="3" w:tplc="A050BFE2">
      <w:numFmt w:val="decimal"/>
      <w:lvlText w:val=""/>
      <w:lvlJc w:val="left"/>
    </w:lvl>
    <w:lvl w:ilvl="4" w:tplc="B1E674C0">
      <w:numFmt w:val="decimal"/>
      <w:lvlText w:val=""/>
      <w:lvlJc w:val="left"/>
    </w:lvl>
    <w:lvl w:ilvl="5" w:tplc="868667E4">
      <w:numFmt w:val="decimal"/>
      <w:lvlText w:val=""/>
      <w:lvlJc w:val="left"/>
    </w:lvl>
    <w:lvl w:ilvl="6" w:tplc="023E3D5C">
      <w:numFmt w:val="decimal"/>
      <w:lvlText w:val=""/>
      <w:lvlJc w:val="left"/>
    </w:lvl>
    <w:lvl w:ilvl="7" w:tplc="666CA30E">
      <w:numFmt w:val="decimal"/>
      <w:lvlText w:val=""/>
      <w:lvlJc w:val="left"/>
    </w:lvl>
    <w:lvl w:ilvl="8" w:tplc="B7EC8F7E">
      <w:numFmt w:val="decimal"/>
      <w:lvlText w:val=""/>
      <w:lvlJc w:val="left"/>
    </w:lvl>
  </w:abstractNum>
  <w:abstractNum w:abstractNumId="2" w15:restartNumberingAfterBreak="0">
    <w:nsid w:val="69D608AE"/>
    <w:multiLevelType w:val="hybridMultilevel"/>
    <w:tmpl w:val="A41A0B46"/>
    <w:lvl w:ilvl="0" w:tplc="C5525640">
      <w:start w:val="1"/>
      <w:numFmt w:val="bullet"/>
      <w:lvlText w:val="●"/>
      <w:lvlJc w:val="left"/>
      <w:pPr>
        <w:ind w:left="720" w:hanging="360"/>
      </w:pPr>
    </w:lvl>
    <w:lvl w:ilvl="1" w:tplc="477AA93A">
      <w:start w:val="1"/>
      <w:numFmt w:val="bullet"/>
      <w:lvlText w:val="○"/>
      <w:lvlJc w:val="left"/>
      <w:pPr>
        <w:ind w:left="1440" w:hanging="360"/>
      </w:pPr>
    </w:lvl>
    <w:lvl w:ilvl="2" w:tplc="81B2F1DE">
      <w:start w:val="1"/>
      <w:numFmt w:val="bullet"/>
      <w:lvlText w:val="■"/>
      <w:lvlJc w:val="left"/>
      <w:pPr>
        <w:ind w:left="2160" w:hanging="360"/>
      </w:pPr>
    </w:lvl>
    <w:lvl w:ilvl="3" w:tplc="9CB68E2A">
      <w:start w:val="1"/>
      <w:numFmt w:val="bullet"/>
      <w:lvlText w:val="●"/>
      <w:lvlJc w:val="left"/>
      <w:pPr>
        <w:ind w:left="2880" w:hanging="360"/>
      </w:pPr>
    </w:lvl>
    <w:lvl w:ilvl="4" w:tplc="52342CE6">
      <w:start w:val="1"/>
      <w:numFmt w:val="bullet"/>
      <w:lvlText w:val="○"/>
      <w:lvlJc w:val="left"/>
      <w:pPr>
        <w:ind w:left="3600" w:hanging="360"/>
      </w:pPr>
    </w:lvl>
    <w:lvl w:ilvl="5" w:tplc="C3A2A8BA">
      <w:start w:val="1"/>
      <w:numFmt w:val="bullet"/>
      <w:lvlText w:val="■"/>
      <w:lvlJc w:val="left"/>
      <w:pPr>
        <w:ind w:left="4320" w:hanging="360"/>
      </w:pPr>
    </w:lvl>
    <w:lvl w:ilvl="6" w:tplc="9BF8FBA4">
      <w:start w:val="1"/>
      <w:numFmt w:val="bullet"/>
      <w:lvlText w:val="●"/>
      <w:lvlJc w:val="left"/>
      <w:pPr>
        <w:ind w:left="5040" w:hanging="360"/>
      </w:pPr>
    </w:lvl>
    <w:lvl w:ilvl="7" w:tplc="4B5EBC3C">
      <w:start w:val="1"/>
      <w:numFmt w:val="bullet"/>
      <w:lvlText w:val="●"/>
      <w:lvlJc w:val="left"/>
      <w:pPr>
        <w:ind w:left="5760" w:hanging="360"/>
      </w:pPr>
    </w:lvl>
    <w:lvl w:ilvl="8" w:tplc="C8E22DC4">
      <w:start w:val="1"/>
      <w:numFmt w:val="bullet"/>
      <w:lvlText w:val="●"/>
      <w:lvlJc w:val="left"/>
      <w:pPr>
        <w:ind w:left="6480" w:hanging="360"/>
      </w:pPr>
    </w:lvl>
  </w:abstractNum>
  <w:num w:numId="1" w16cid:durableId="1501234500">
    <w:abstractNumId w:val="2"/>
    <w:lvlOverride w:ilvl="0">
      <w:startOverride w:val="1"/>
    </w:lvlOverride>
  </w:num>
  <w:num w:numId="2" w16cid:durableId="785470148">
    <w:abstractNumId w:val="1"/>
    <w:lvlOverride w:ilvl="0">
      <w:startOverride w:val="1"/>
    </w:lvlOverride>
  </w:num>
  <w:num w:numId="3" w16cid:durableId="128098645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551D"/>
    <w:rsid w:val="00352A7A"/>
    <w:rsid w:val="00635B98"/>
    <w:rsid w:val="00EE551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DA98A"/>
  <w15:docId w15:val="{C7E98B99-7370-4FE4-AF3D-DD218BA38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1025</Words>
  <Characters>5849</Characters>
  <Application>Microsoft Office Word</Application>
  <DocSecurity>0</DocSecurity>
  <Lines>48</Lines>
  <Paragraphs>13</Paragraphs>
  <ScaleCrop>false</ScaleCrop>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Mohit Madaan</cp:lastModifiedBy>
  <cp:revision>2</cp:revision>
  <dcterms:created xsi:type="dcterms:W3CDTF">2026-04-23T03:53:00Z</dcterms:created>
  <dcterms:modified xsi:type="dcterms:W3CDTF">2026-04-23T04:01:00Z</dcterms:modified>
</cp:coreProperties>
</file>